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BD" w:rsidRPr="00732FBD" w:rsidRDefault="00732FBD" w:rsidP="00732FBD">
      <w:pPr>
        <w:jc w:val="center"/>
        <w:rPr>
          <w:rFonts w:hint="eastAsia"/>
          <w:b/>
        </w:rPr>
      </w:pPr>
      <w:r w:rsidRPr="00732FBD">
        <w:rPr>
          <w:rFonts w:hint="eastAsia"/>
          <w:b/>
        </w:rPr>
        <w:t>业影镜壁</w:t>
      </w:r>
    </w:p>
    <w:p w:rsidR="00732FBD" w:rsidRDefault="00732FBD" w:rsidP="00E80616">
      <w:pPr>
        <w:rPr>
          <w:rFonts w:hint="eastAsia"/>
        </w:rPr>
      </w:pPr>
    </w:p>
    <w:p w:rsidR="00E80616" w:rsidRDefault="00E80616" w:rsidP="00E80616">
      <w:r>
        <w:rPr>
          <w:rFonts w:hint="eastAsia"/>
        </w:rPr>
        <w:t>忉利天，有阎摩娑罗树。往昔迦葉如来，见诸天子心大放逸，为欲利益诸天子故，以神通力，化作业影镜壁，留此树中。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诸天虽由善业来生于天（欲界六天），而受上妙五欲（色、声、香、味、触）之乐。若多放逸，不修正法，福报将尽之时，难免下堕。</w:t>
      </w:r>
    </w:p>
    <w:p w:rsidR="00E80616" w:rsidRDefault="00E80616" w:rsidP="00E80616">
      <w:r>
        <w:rPr>
          <w:rFonts w:hint="eastAsia"/>
        </w:rPr>
        <w:t>或少余福，下生人间；或有罪孽，则堕三塗（地狱、饿鬼、畜生）。</w:t>
      </w:r>
    </w:p>
    <w:p w:rsidR="00E80616" w:rsidRDefault="00E80616" w:rsidP="00E80616">
      <w:r>
        <w:rPr>
          <w:rFonts w:hint="eastAsia"/>
        </w:rPr>
        <w:t>诸天虽乐，但有下堕之苦：通常临死之前知道自己将下堕至何处（或生人间、或堕三塗）。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31</w:t>
      </w:r>
      <w:r>
        <w:rPr>
          <w:rFonts w:hint="eastAsia"/>
        </w:rPr>
        <w:t>卷整理：</w:t>
      </w:r>
    </w:p>
    <w:p w:rsidR="00E80616" w:rsidRDefault="00E80616" w:rsidP="00E80616">
      <w:r>
        <w:rPr>
          <w:rFonts w:hint="eastAsia"/>
        </w:rPr>
        <w:t>尔时帝释（忉利天之天帝），见诸天子多行放逸，便与诸天共入阎摩娑罗树中。</w:t>
      </w:r>
    </w:p>
    <w:p w:rsidR="00E80616" w:rsidRDefault="00E80616" w:rsidP="00E80616">
      <w:r>
        <w:rPr>
          <w:rFonts w:hint="eastAsia"/>
        </w:rPr>
        <w:t>于中见迦葉如来影像，栩栩如生，如佛在世之时。</w:t>
      </w:r>
    </w:p>
    <w:p w:rsidR="00E80616" w:rsidRDefault="00E80616" w:rsidP="00E80616">
      <w:r>
        <w:rPr>
          <w:rFonts w:hint="eastAsia"/>
        </w:rPr>
        <w:t>诸天皆生敬信，与帝释一同，恭敬顶礼如来影像。</w:t>
      </w:r>
      <w:r>
        <w:rPr>
          <w:rFonts w:hint="eastAsia"/>
        </w:rPr>
        <w:t xml:space="preserve"> </w:t>
      </w:r>
    </w:p>
    <w:p w:rsidR="00E80616" w:rsidRDefault="00E80616" w:rsidP="00E80616"/>
    <w:p w:rsidR="00E80616" w:rsidRDefault="00E80616" w:rsidP="00E80616">
      <w:r>
        <w:rPr>
          <w:rFonts w:hint="eastAsia"/>
        </w:rPr>
        <w:t>帝释示诸天子业影镜壁，而告之言：汝等今者勿着放逸！何以故？一切有为，无常破坏。从此业影镜壁，可观自身业行果报，将来所生之处。随业所作，或善不善，生死轮回，流转五道。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时诸天众，于此业影镜壁，自见业行果报，皆生惭愧，离放逸行，生悲愍心。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时诸天子白帝释言：天帝！迦葉如来以何因缘？于此阎摩娑罗树中化此镜壁？何故不于树外而化？</w:t>
      </w:r>
    </w:p>
    <w:p w:rsidR="00E80616" w:rsidRDefault="00E80616" w:rsidP="00E80616"/>
    <w:p w:rsidR="00E80616" w:rsidRDefault="00E80616" w:rsidP="00E80616">
      <w:r>
        <w:rPr>
          <w:rFonts w:hint="eastAsia"/>
        </w:rPr>
        <w:t>帝释答言：希有之法不可常见！不常见故，见则深信。以是因缘，如来留化，不在于外，非一切人皆悉能见。若化在外，诸天见之，不生希有，或生过恶。以是因缘，于此阎摩娑罗树内，化留镜壁，示生死业。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时诸天众，闻帝释说，远离疑悔。</w:t>
      </w:r>
    </w:p>
    <w:p w:rsidR="00E80616" w:rsidRDefault="00E80616" w:rsidP="00E80616">
      <w:r>
        <w:rPr>
          <w:rFonts w:hint="eastAsia"/>
        </w:rPr>
        <w:t>尔时帝释，示诸天子希有事已，与诸天众礼拜已毕，从此阎摩娑罗树中而出。</w:t>
      </w:r>
    </w:p>
    <w:p w:rsidR="00E80616" w:rsidRDefault="00E80616" w:rsidP="00E80616"/>
    <w:p w:rsidR="00E80616" w:rsidRDefault="00E80616" w:rsidP="00E80616">
      <w:r>
        <w:rPr>
          <w:rFonts w:hint="eastAsia"/>
        </w:rPr>
        <w:t>时诸天子，得闻业行果报（决定受与不决定受、现报受或余生所受），知有记业（善业、不善业）及无记业，于佛法僧，生大敬信，精进修行，以佛法之方便，灭诸罪孽业果。</w:t>
      </w:r>
    </w:p>
    <w:p w:rsidR="00E80616" w:rsidRDefault="00E80616" w:rsidP="00E80616"/>
    <w:p w:rsidR="00E80616" w:rsidRDefault="00E80616" w:rsidP="00E80616"/>
    <w:p w:rsidR="00E80616" w:rsidRDefault="00E80616" w:rsidP="00E80616">
      <w:r>
        <w:rPr>
          <w:rFonts w:hint="eastAsia"/>
        </w:rPr>
        <w:t>注：</w:t>
      </w:r>
    </w:p>
    <w:p w:rsidR="00E80616" w:rsidRDefault="00E80616" w:rsidP="00E80616">
      <w:r>
        <w:rPr>
          <w:rFonts w:hint="eastAsia"/>
        </w:rPr>
        <w:t>若世无佛，不闻三宝（佛、法、僧）之名，众生则当随业受报（善有善报、恶有恶报），或生人天，或堕三塗（地狱、饿鬼、畜生），难逃恶业果报。</w:t>
      </w:r>
    </w:p>
    <w:p w:rsidR="00AB3097" w:rsidRPr="00E80616" w:rsidRDefault="00E80616" w:rsidP="00E80616">
      <w:r>
        <w:rPr>
          <w:rFonts w:hint="eastAsia"/>
        </w:rPr>
        <w:t>如来出世，普度众生，大有方便之法（念佛持咒等），令诸众生灭诸罪业；勤修善法得生人天，乃至离生死苦、至涅槃乐。</w:t>
      </w:r>
    </w:p>
    <w:sectPr w:rsidR="00AB3097" w:rsidRPr="00E80616" w:rsidSect="0054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03" w:rsidRDefault="00A05203" w:rsidP="00AB3097">
      <w:r>
        <w:separator/>
      </w:r>
    </w:p>
  </w:endnote>
  <w:endnote w:type="continuationSeparator" w:id="0">
    <w:p w:rsidR="00A05203" w:rsidRDefault="00A05203" w:rsidP="00AB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03" w:rsidRDefault="00A05203" w:rsidP="00AB3097">
      <w:r>
        <w:separator/>
      </w:r>
    </w:p>
  </w:footnote>
  <w:footnote w:type="continuationSeparator" w:id="0">
    <w:p w:rsidR="00A05203" w:rsidRDefault="00A05203" w:rsidP="00AB3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097"/>
    <w:rsid w:val="00047E15"/>
    <w:rsid w:val="0006300B"/>
    <w:rsid w:val="000F6554"/>
    <w:rsid w:val="00114D0F"/>
    <w:rsid w:val="00127E33"/>
    <w:rsid w:val="00164546"/>
    <w:rsid w:val="0016725B"/>
    <w:rsid w:val="001A60EC"/>
    <w:rsid w:val="002E63D7"/>
    <w:rsid w:val="00325CC6"/>
    <w:rsid w:val="0032601D"/>
    <w:rsid w:val="003863C4"/>
    <w:rsid w:val="003917E6"/>
    <w:rsid w:val="003B02B8"/>
    <w:rsid w:val="00477092"/>
    <w:rsid w:val="004F3869"/>
    <w:rsid w:val="006056B9"/>
    <w:rsid w:val="00732FBD"/>
    <w:rsid w:val="007E4FF5"/>
    <w:rsid w:val="00892775"/>
    <w:rsid w:val="008A3F7B"/>
    <w:rsid w:val="008F4F4B"/>
    <w:rsid w:val="00934357"/>
    <w:rsid w:val="00936F44"/>
    <w:rsid w:val="00A05203"/>
    <w:rsid w:val="00A54819"/>
    <w:rsid w:val="00A81843"/>
    <w:rsid w:val="00AA1C50"/>
    <w:rsid w:val="00AB3097"/>
    <w:rsid w:val="00B47D90"/>
    <w:rsid w:val="00C63CF6"/>
    <w:rsid w:val="00C65819"/>
    <w:rsid w:val="00D23B0E"/>
    <w:rsid w:val="00D3307A"/>
    <w:rsid w:val="00DF6B91"/>
    <w:rsid w:val="00E41263"/>
    <w:rsid w:val="00E80616"/>
    <w:rsid w:val="00EA2190"/>
    <w:rsid w:val="00F7145B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0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25</cp:revision>
  <dcterms:created xsi:type="dcterms:W3CDTF">2025-06-10T13:38:00Z</dcterms:created>
  <dcterms:modified xsi:type="dcterms:W3CDTF">2025-06-14T12:02:00Z</dcterms:modified>
</cp:coreProperties>
</file>