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BC" w:rsidRPr="000B52BC" w:rsidRDefault="000B52BC" w:rsidP="000B52BC">
      <w:pPr>
        <w:jc w:val="center"/>
        <w:rPr>
          <w:rFonts w:ascii="Arial" w:hAnsi="Arial" w:cs="Arial" w:hint="eastAsia"/>
          <w:b/>
          <w:color w:val="333333"/>
          <w:sz w:val="20"/>
          <w:szCs w:val="20"/>
          <w:shd w:val="clear" w:color="auto" w:fill="FFFFFF"/>
        </w:rPr>
      </w:pPr>
      <w:r w:rsidRPr="000B52BC">
        <w:rPr>
          <w:rFonts w:ascii="Arial" w:hAnsi="Arial" w:cs="Arial" w:hint="eastAsia"/>
          <w:b/>
          <w:color w:val="333333"/>
          <w:sz w:val="20"/>
          <w:szCs w:val="20"/>
          <w:shd w:val="clear" w:color="auto" w:fill="FFFFFF"/>
        </w:rPr>
        <w:t>持锡杖之法</w:t>
      </w:r>
    </w:p>
    <w:p w:rsidR="000B52BC" w:rsidRDefault="000B52BC" w:rsidP="00183404">
      <w:pP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</w:pP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锡杖，是佛教僧侣的重要法器，其形制及内涵，在佛经中有明确记载。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根据乾隆大藏经第</w:t>
      </w: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687</w:t>
      </w: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部《佛说得道梯隥锡杖经》记载：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尔时世尊告诸比丘：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汝等皆应受持锡杖。所以者何？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过去诸佛执持锡杖，未来诸佛执持锡杖，现在诸佛亦执是杖。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如我今日成佛世尊亦执如是应持之杖。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过去未来现在诸佛，教诸弟子，亦执锡杖。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是以我今成佛世尊，如诸佛法，以教于汝。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汝等今当受持锡杖。所以者何？是锡杖者：名为智杖、亦名德杖。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彰显圣智故，名智杖。行功德本故，曰德杖。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如是杖者，圣人之表式，贤士之明记，趣道法之正幢，建念义之志。是故汝等咸持如法。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尔时尊者迦葉从坐而起，整衣服偏袒右肩，合掌胡跪而白佛言：世尊！云何名锡杖？云何而受持？唯然世尊愿敷演说。我等奉行。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佛告迦葉：谛听善思当为汝说。所言锡杖者：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锡者轻也：依倚是杖，得除烦恼，出于三界。故曰轻也。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锡者明也：持杖之人，得智慧明。故曰明也。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锡言不回：持是杖者，能出三有，不复染着。故曰不回。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锡言惺也：持是杖者。惺窹苦空三界结使，明了四谛十二缘起。故曰惺也。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锡言不慢：持是杖者，除断慢业。故曰不慢。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锡者言疏：持此杖者，与五欲疏，断贪爱结，散坏诸阴，远离五盖，志趣涅槃，疏有为业。故曰疏也。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锡言采取：持是杖者，采取诸佛戒定慧宝，获得解脱。故曰采取。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锡者成也：持是杖者，成就诸佛法藏，如说修行，不令缺减悉具成就。故曰成也。</w:t>
      </w:r>
    </w:p>
    <w:p w:rsidR="00183404" w:rsidRPr="00183404" w:rsidRDefault="00183404" w:rsidP="0018340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80763" w:rsidRDefault="00183404" w:rsidP="00183404">
      <w:r w:rsidRPr="0018340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佛告迦葉：如是锡字，其义广多，不可具陈。汝今且当如是受持。</w:t>
      </w:r>
    </w:p>
    <w:p w:rsidR="00A80763" w:rsidRDefault="00A80763" w:rsidP="00A80763"/>
    <w:p w:rsidR="00A80763" w:rsidRDefault="00A80763" w:rsidP="00A80763"/>
    <w:p w:rsidR="00A80763" w:rsidRDefault="00A80763" w:rsidP="00A80763"/>
    <w:p w:rsidR="00A80763" w:rsidRDefault="00A80763" w:rsidP="00A80763"/>
    <w:p w:rsidR="00A80763" w:rsidRDefault="00A80763" w:rsidP="00A80763"/>
    <w:p w:rsidR="00A80763" w:rsidRDefault="00A80763" w:rsidP="00A80763"/>
    <w:p w:rsidR="00A80763" w:rsidRDefault="00A80763" w:rsidP="00A80763"/>
    <w:p w:rsidR="00A80763" w:rsidRDefault="00A80763" w:rsidP="00A80763"/>
    <w:p w:rsidR="00A80763" w:rsidRDefault="00A80763" w:rsidP="00A80763"/>
    <w:p w:rsidR="00A80763" w:rsidRDefault="00A80763" w:rsidP="00A80763"/>
    <w:p w:rsidR="00A80763" w:rsidRDefault="00A80763" w:rsidP="00A80763"/>
    <w:p w:rsidR="00183404" w:rsidRDefault="00183404" w:rsidP="00A80763"/>
    <w:p w:rsidR="00A80763" w:rsidRDefault="00A80763" w:rsidP="00A80763"/>
    <w:p w:rsidR="00945D25" w:rsidRDefault="00945D25" w:rsidP="00945D25">
      <w:r>
        <w:rPr>
          <w:rFonts w:hint="eastAsia"/>
        </w:rPr>
        <w:lastRenderedPageBreak/>
        <w:t>根据乾隆大藏经第</w:t>
      </w:r>
      <w:r>
        <w:rPr>
          <w:rFonts w:hint="eastAsia"/>
        </w:rPr>
        <w:t>687</w:t>
      </w:r>
      <w:r>
        <w:rPr>
          <w:rFonts w:hint="eastAsia"/>
        </w:rPr>
        <w:t>部《佛说得道梯隥锡杖经》记载：</w:t>
      </w:r>
    </w:p>
    <w:p w:rsidR="00945D25" w:rsidRDefault="00945D25" w:rsidP="00945D25"/>
    <w:p w:rsidR="00945D25" w:rsidRDefault="00945D25" w:rsidP="00945D25">
      <w:r>
        <w:rPr>
          <w:rFonts w:hint="eastAsia"/>
        </w:rPr>
        <w:t>迦葉白佛言：世尊！是锡杖者。其义如是。云何智杖乃至建念义之志？唯然世尊。愿为敷演。</w:t>
      </w:r>
    </w:p>
    <w:p w:rsidR="00945D25" w:rsidRDefault="00945D25" w:rsidP="00945D25"/>
    <w:p w:rsidR="00945D25" w:rsidRDefault="00945D25" w:rsidP="00945D25">
      <w:r>
        <w:rPr>
          <w:rFonts w:hint="eastAsia"/>
        </w:rPr>
        <w:t>佛言：是锡杖者，为修智士，广修多闻，解世出世，分别善恶，有为无为，有漏无漏，了智无碍，智慧成就，故曰智杖。为持禁戒忍辱禅定，一心不乱常修福业，无时懈怠，如救头然，故曰德杖。</w:t>
      </w:r>
    </w:p>
    <w:p w:rsidR="00945D25" w:rsidRDefault="00945D25" w:rsidP="00945D25"/>
    <w:p w:rsidR="00945D25" w:rsidRDefault="00945D25" w:rsidP="00945D25">
      <w:r>
        <w:rPr>
          <w:rFonts w:hint="eastAsia"/>
        </w:rPr>
        <w:t>摄持是杖，如斯之人，内具十六行：谓四谛（苦、集、灭、道）、四等（慈、悲、喜、舍）、四禅（初禅、二禅、三禅、四禅）、四无色定（空处、识处、不用处、非想非非想处）。</w:t>
      </w:r>
    </w:p>
    <w:p w:rsidR="00945D25" w:rsidRDefault="00945D25" w:rsidP="00945D25"/>
    <w:p w:rsidR="00945D25" w:rsidRDefault="00945D25" w:rsidP="00945D25">
      <w:r>
        <w:rPr>
          <w:rFonts w:hint="eastAsia"/>
        </w:rPr>
        <w:t>复具三十七行：谓三十七助道法。于是法中，了了分别，自身作证，不随音声，于是法中，而自遨戏。入空、无相、无愿解脱门，自在无难，名之为圣。</w:t>
      </w:r>
    </w:p>
    <w:p w:rsidR="00945D25" w:rsidRDefault="00945D25" w:rsidP="00945D25">
      <w:r>
        <w:rPr>
          <w:rFonts w:hint="eastAsia"/>
        </w:rPr>
        <w:t>内有是德，外执锡杖，表式此人，必有圣德。戒定忍慧，三明六通、及八解脱，皆悉具有。以记此人，望表生敬，故曰圣人之表式也。</w:t>
      </w:r>
    </w:p>
    <w:p w:rsidR="00945D25" w:rsidRDefault="00945D25" w:rsidP="00945D25">
      <w:r>
        <w:rPr>
          <w:rFonts w:hint="eastAsia"/>
        </w:rPr>
        <w:t>贤士之明记者：内有智性，故曰贤士明记。此人内有智性，习功德本，于法增进，善心成办，故曰贤士明记。此人不久之间，智慧成就，入无为处，寂然宴静，涅槃安乐，第一义道，故曰趣道之法幢。</w:t>
      </w:r>
    </w:p>
    <w:p w:rsidR="00945D25" w:rsidRDefault="00945D25" w:rsidP="00945D25"/>
    <w:p w:rsidR="00945D25" w:rsidRDefault="00945D25" w:rsidP="00945D25">
      <w:r>
        <w:rPr>
          <w:rFonts w:hint="eastAsia"/>
        </w:rPr>
        <w:t>建念义之志者：</w:t>
      </w:r>
    </w:p>
    <w:p w:rsidR="00945D25" w:rsidRDefault="00945D25" w:rsidP="00945D25">
      <w:r>
        <w:rPr>
          <w:rFonts w:hint="eastAsia"/>
        </w:rPr>
        <w:t>是杖有三鬲：见三鬲重，则念三涂苦，则修戒定慧，念三灾老病死，则除三毒贪嗔痴，念三界之无常，则信重于三宝，除三恶，断三漏，净三业，欲具三明，入三解脱得三念处，通三达智，故立三鬲。以相重也。</w:t>
      </w:r>
    </w:p>
    <w:p w:rsidR="00945D25" w:rsidRDefault="00945D25" w:rsidP="00945D25">
      <w:r>
        <w:rPr>
          <w:rFonts w:hint="eastAsia"/>
        </w:rPr>
        <w:t>复有四鉆者：用断四生，念四谛，修四等，入四禅，净四空，明四念处，坚四正勤，得四神足，故立四楞。</w:t>
      </w:r>
    </w:p>
    <w:p w:rsidR="00945D25" w:rsidRDefault="00945D25" w:rsidP="00945D25">
      <w:r>
        <w:rPr>
          <w:rFonts w:hint="eastAsia"/>
        </w:rPr>
        <w:t>通中鬲五：用断五道苦恼轮回，修五根，具五力，除五盖，散五阴，得五分法身，故立五也。</w:t>
      </w:r>
    </w:p>
    <w:p w:rsidR="00945D25" w:rsidRDefault="00945D25" w:rsidP="00945D25">
      <w:r>
        <w:rPr>
          <w:rFonts w:hint="eastAsia"/>
        </w:rPr>
        <w:t>十二环者：用念十二因缘，通达无碍，修行十二门禅令心无患。</w:t>
      </w:r>
    </w:p>
    <w:p w:rsidR="00945D25" w:rsidRDefault="00945D25" w:rsidP="00945D25">
      <w:r>
        <w:rPr>
          <w:rFonts w:hint="eastAsia"/>
        </w:rPr>
        <w:t>三重四楞合数成七：以念如来七觉意法，成就七圣财。</w:t>
      </w:r>
    </w:p>
    <w:p w:rsidR="00945D25" w:rsidRDefault="00945D25" w:rsidP="00945D25">
      <w:r>
        <w:rPr>
          <w:rFonts w:hint="eastAsia"/>
        </w:rPr>
        <w:t>通鬲钻八：用念八正道，得八解脱，除灭八难，故用八也。</w:t>
      </w:r>
    </w:p>
    <w:p w:rsidR="00945D25" w:rsidRDefault="00945D25" w:rsidP="00945D25">
      <w:r>
        <w:rPr>
          <w:rFonts w:hint="eastAsia"/>
        </w:rPr>
        <w:t>略说锡杖其义如是。汝当善持。</w:t>
      </w:r>
    </w:p>
    <w:p w:rsidR="00945D25" w:rsidRDefault="00945D25" w:rsidP="00945D25"/>
    <w:p w:rsidR="00945D25" w:rsidRDefault="00945D25" w:rsidP="00945D25">
      <w:r>
        <w:rPr>
          <w:rFonts w:hint="eastAsia"/>
        </w:rPr>
        <w:t>迦葉白佛：如是世尊！如圣法教。</w:t>
      </w:r>
    </w:p>
    <w:p w:rsidR="00945D25" w:rsidRDefault="00945D25" w:rsidP="00945D25">
      <w:r>
        <w:rPr>
          <w:rFonts w:hint="eastAsia"/>
        </w:rPr>
        <w:t>尔时迦葉复白佛言：世尊！三世诸佛法同是也。</w:t>
      </w:r>
    </w:p>
    <w:p w:rsidR="00945D25" w:rsidRDefault="00945D25" w:rsidP="00945D25">
      <w:r>
        <w:rPr>
          <w:rFonts w:hint="eastAsia"/>
        </w:rPr>
        <w:t>佛言：有杖是同，若用不同。或有四钴、或有二钴、环数无别。但我今日四钴十二环用是之教。二钴者：迦葉如来之所制立。令诸众生记念二谛（世谛、第一义谛），以立其义。</w:t>
      </w:r>
    </w:p>
    <w:p w:rsidR="00945D25" w:rsidRDefault="00945D25" w:rsidP="00945D25"/>
    <w:p w:rsidR="00945D25" w:rsidRDefault="00945D25" w:rsidP="00945D25">
      <w:r>
        <w:rPr>
          <w:rFonts w:hint="eastAsia"/>
        </w:rPr>
        <w:t>尔时世尊说此法已，尊者迦葉千二百众及诸大会，皆悉欢喜，顶戴奉行。</w:t>
      </w:r>
    </w:p>
    <w:p w:rsidR="00F97E51" w:rsidRPr="00945D25" w:rsidRDefault="00F97E51" w:rsidP="00A80763"/>
    <w:p w:rsidR="00F97E51" w:rsidRDefault="00F97E51" w:rsidP="00A80763"/>
    <w:p w:rsidR="00945D25" w:rsidRDefault="00945D25" w:rsidP="00A80763"/>
    <w:p w:rsidR="00945D25" w:rsidRDefault="00945D25" w:rsidP="00A80763"/>
    <w:p w:rsidR="00945D25" w:rsidRDefault="00945D25" w:rsidP="00A80763"/>
    <w:p w:rsidR="00945D25" w:rsidRDefault="00945D25" w:rsidP="00A80763"/>
    <w:p w:rsidR="00F97E51" w:rsidRDefault="00F97E51" w:rsidP="00A80763"/>
    <w:p w:rsidR="00C323E4" w:rsidRPr="00C323E4" w:rsidRDefault="00C323E4" w:rsidP="00C323E4">
      <w:pPr>
        <w:jc w:val="center"/>
        <w:rPr>
          <w:b/>
        </w:rPr>
      </w:pPr>
      <w:r w:rsidRPr="00C323E4">
        <w:rPr>
          <w:rFonts w:hint="eastAsia"/>
          <w:b/>
        </w:rPr>
        <w:lastRenderedPageBreak/>
        <w:t>持锡杖威仪法</w:t>
      </w:r>
    </w:p>
    <w:p w:rsidR="00C323E4" w:rsidRDefault="00C323E4" w:rsidP="00C323E4"/>
    <w:p w:rsidR="00C323E4" w:rsidRDefault="00C323E4" w:rsidP="00C323E4">
      <w:r>
        <w:rPr>
          <w:rFonts w:hint="eastAsia"/>
        </w:rPr>
        <w:t>持锡杖威仪法：有二十五事。</w:t>
      </w:r>
    </w:p>
    <w:p w:rsidR="00C323E4" w:rsidRDefault="00C323E4" w:rsidP="00C323E4"/>
    <w:p w:rsidR="00C323E4" w:rsidRDefault="00C323E4" w:rsidP="00C323E4">
      <w:r>
        <w:rPr>
          <w:rFonts w:hint="eastAsia"/>
        </w:rPr>
        <w:t>持锡杖十事法：</w:t>
      </w:r>
    </w:p>
    <w:p w:rsidR="00C323E4" w:rsidRDefault="00C323E4" w:rsidP="00C323E4">
      <w:r>
        <w:rPr>
          <w:rFonts w:hint="eastAsia"/>
        </w:rPr>
        <w:t>一者为地有虫故。</w:t>
      </w:r>
    </w:p>
    <w:p w:rsidR="00C323E4" w:rsidRDefault="00C323E4" w:rsidP="00C323E4">
      <w:r>
        <w:rPr>
          <w:rFonts w:hint="eastAsia"/>
        </w:rPr>
        <w:t>二者为年朽老故。</w:t>
      </w:r>
    </w:p>
    <w:p w:rsidR="00C323E4" w:rsidRDefault="00C323E4" w:rsidP="00C323E4">
      <w:r>
        <w:rPr>
          <w:rFonts w:hint="eastAsia"/>
        </w:rPr>
        <w:t>三者为分越故。</w:t>
      </w:r>
    </w:p>
    <w:p w:rsidR="00C323E4" w:rsidRDefault="00C323E4" w:rsidP="00C323E4">
      <w:r>
        <w:rPr>
          <w:rFonts w:hint="eastAsia"/>
        </w:rPr>
        <w:t>四者不得手持而前却。</w:t>
      </w:r>
    </w:p>
    <w:p w:rsidR="00C323E4" w:rsidRDefault="00C323E4" w:rsidP="00C323E4">
      <w:r>
        <w:rPr>
          <w:rFonts w:hint="eastAsia"/>
        </w:rPr>
        <w:t>五者不得担杖着肩上。</w:t>
      </w:r>
    </w:p>
    <w:p w:rsidR="00C323E4" w:rsidRDefault="00C323E4" w:rsidP="00C323E4">
      <w:r>
        <w:rPr>
          <w:rFonts w:hint="eastAsia"/>
        </w:rPr>
        <w:t>六者不得横着肩上手垂两头。</w:t>
      </w:r>
    </w:p>
    <w:p w:rsidR="00C323E4" w:rsidRDefault="00C323E4" w:rsidP="00C323E4">
      <w:r>
        <w:rPr>
          <w:rFonts w:hint="eastAsia"/>
        </w:rPr>
        <w:t>七者出入见佛像不听有声。</w:t>
      </w:r>
    </w:p>
    <w:p w:rsidR="00C323E4" w:rsidRDefault="00C323E4" w:rsidP="00C323E4">
      <w:r>
        <w:rPr>
          <w:rFonts w:hint="eastAsia"/>
        </w:rPr>
        <w:t>八者杖不得入众。</w:t>
      </w:r>
    </w:p>
    <w:p w:rsidR="00C323E4" w:rsidRDefault="00C323E4" w:rsidP="00C323E4">
      <w:r>
        <w:rPr>
          <w:rFonts w:hint="eastAsia"/>
        </w:rPr>
        <w:t>九者不得妄持至舍后。</w:t>
      </w:r>
    </w:p>
    <w:p w:rsidR="00C323E4" w:rsidRDefault="00C323E4" w:rsidP="00C323E4">
      <w:r>
        <w:rPr>
          <w:rFonts w:hint="eastAsia"/>
        </w:rPr>
        <w:t>十者杖过中不出。</w:t>
      </w:r>
    </w:p>
    <w:p w:rsidR="00C323E4" w:rsidRDefault="00C323E4" w:rsidP="00C323E4"/>
    <w:p w:rsidR="00C323E4" w:rsidRDefault="00C323E4" w:rsidP="00C323E4">
      <w:r>
        <w:rPr>
          <w:rFonts w:hint="eastAsia"/>
        </w:rPr>
        <w:t>复有五事：</w:t>
      </w:r>
    </w:p>
    <w:p w:rsidR="00C323E4" w:rsidRDefault="00C323E4" w:rsidP="00C323E4">
      <w:r>
        <w:rPr>
          <w:rFonts w:hint="eastAsia"/>
        </w:rPr>
        <w:t>一者远请行宿过中得出。</w:t>
      </w:r>
    </w:p>
    <w:p w:rsidR="00C323E4" w:rsidRDefault="00C323E4" w:rsidP="00C323E4">
      <w:r>
        <w:rPr>
          <w:rFonts w:hint="eastAsia"/>
        </w:rPr>
        <w:t>二者至病瘦家过中得出。</w:t>
      </w:r>
    </w:p>
    <w:p w:rsidR="00C323E4" w:rsidRDefault="00C323E4" w:rsidP="00C323E4">
      <w:r>
        <w:rPr>
          <w:rFonts w:hint="eastAsia"/>
        </w:rPr>
        <w:t>三者送过世者过中得出。</w:t>
      </w:r>
    </w:p>
    <w:p w:rsidR="00C323E4" w:rsidRDefault="00C323E4" w:rsidP="00C323E4">
      <w:r>
        <w:rPr>
          <w:rFonts w:hint="eastAsia"/>
        </w:rPr>
        <w:t>四者外道请者过中得出。</w:t>
      </w:r>
    </w:p>
    <w:p w:rsidR="00C323E4" w:rsidRDefault="00C323E4" w:rsidP="00C323E4">
      <w:r>
        <w:rPr>
          <w:rFonts w:hint="eastAsia"/>
        </w:rPr>
        <w:t>五者不得将杖指人画地作字。</w:t>
      </w:r>
    </w:p>
    <w:p w:rsidR="00C323E4" w:rsidRDefault="00C323E4" w:rsidP="00C323E4"/>
    <w:p w:rsidR="00C323E4" w:rsidRDefault="00C323E4" w:rsidP="00C323E4">
      <w:r>
        <w:rPr>
          <w:rFonts w:hint="eastAsia"/>
        </w:rPr>
        <w:t>复有五事：</w:t>
      </w:r>
    </w:p>
    <w:p w:rsidR="00C323E4" w:rsidRDefault="00C323E4" w:rsidP="00C323E4">
      <w:r>
        <w:rPr>
          <w:rFonts w:hint="eastAsia"/>
        </w:rPr>
        <w:t>一者三师俱出不得持杖自随。</w:t>
      </w:r>
    </w:p>
    <w:p w:rsidR="00C323E4" w:rsidRDefault="00C323E4" w:rsidP="00C323E4">
      <w:r>
        <w:rPr>
          <w:rFonts w:hint="eastAsia"/>
        </w:rPr>
        <w:t>二者四人共行除上座不得普持。</w:t>
      </w:r>
    </w:p>
    <w:p w:rsidR="00C323E4" w:rsidRDefault="00C323E4" w:rsidP="00C323E4">
      <w:r>
        <w:rPr>
          <w:rFonts w:hint="eastAsia"/>
        </w:rPr>
        <w:t>三者到檀越门好正威仪。</w:t>
      </w:r>
    </w:p>
    <w:p w:rsidR="00C323E4" w:rsidRDefault="00C323E4" w:rsidP="00C323E4">
      <w:r>
        <w:rPr>
          <w:rFonts w:hint="eastAsia"/>
        </w:rPr>
        <w:t>四者入檀越门三抖擞三反不出从至余家。</w:t>
      </w:r>
    </w:p>
    <w:p w:rsidR="00C323E4" w:rsidRDefault="00C323E4" w:rsidP="00C323E4">
      <w:r>
        <w:rPr>
          <w:rFonts w:hint="eastAsia"/>
        </w:rPr>
        <w:t>五者檀越出应持杖着左肘中央。</w:t>
      </w:r>
    </w:p>
    <w:p w:rsidR="00C323E4" w:rsidRDefault="00C323E4" w:rsidP="00C323E4"/>
    <w:p w:rsidR="00C323E4" w:rsidRDefault="00C323E4" w:rsidP="00C323E4">
      <w:r>
        <w:rPr>
          <w:rFonts w:hint="eastAsia"/>
        </w:rPr>
        <w:t>复有五事：</w:t>
      </w:r>
    </w:p>
    <w:p w:rsidR="00C323E4" w:rsidRDefault="00C323E4" w:rsidP="00C323E4">
      <w:r>
        <w:rPr>
          <w:rFonts w:hint="eastAsia"/>
        </w:rPr>
        <w:t>一者杖恒在己房中不得离身。</w:t>
      </w:r>
    </w:p>
    <w:p w:rsidR="00C323E4" w:rsidRDefault="00C323E4" w:rsidP="00C323E4">
      <w:r>
        <w:rPr>
          <w:rFonts w:hint="eastAsia"/>
        </w:rPr>
        <w:t>二者不听下头着地。</w:t>
      </w:r>
    </w:p>
    <w:p w:rsidR="00C323E4" w:rsidRDefault="00C323E4" w:rsidP="00C323E4">
      <w:r>
        <w:rPr>
          <w:rFonts w:hint="eastAsia"/>
        </w:rPr>
        <w:t>三者不听杖许生衣。</w:t>
      </w:r>
    </w:p>
    <w:p w:rsidR="00C323E4" w:rsidRDefault="00C323E4" w:rsidP="00C323E4">
      <w:r>
        <w:rPr>
          <w:rFonts w:hint="eastAsia"/>
        </w:rPr>
        <w:t>四者日日须好磨拭。</w:t>
      </w:r>
    </w:p>
    <w:p w:rsidR="00C323E4" w:rsidRDefault="00C323E4" w:rsidP="00C323E4">
      <w:r>
        <w:rPr>
          <w:rFonts w:hint="eastAsia"/>
        </w:rPr>
        <w:t>五者杖欲出时当从沙弥边受。若无沙弥白衣亦得。</w:t>
      </w:r>
    </w:p>
    <w:p w:rsidR="00C323E4" w:rsidRDefault="00C323E4" w:rsidP="00C323E4"/>
    <w:p w:rsidR="00C323E4" w:rsidRDefault="00C323E4" w:rsidP="00C323E4"/>
    <w:p w:rsidR="00EE1D6C" w:rsidRDefault="00EE1D6C" w:rsidP="00C323E4"/>
    <w:p w:rsidR="00C323E4" w:rsidRDefault="00C323E4" w:rsidP="00C323E4"/>
    <w:p w:rsidR="00C323E4" w:rsidRDefault="00C323E4" w:rsidP="00C323E4"/>
    <w:p w:rsidR="00C323E4" w:rsidRDefault="00C323E4" w:rsidP="00C323E4"/>
    <w:p w:rsidR="00C323E4" w:rsidRDefault="00C323E4" w:rsidP="00C323E4"/>
    <w:p w:rsidR="00C323E4" w:rsidRDefault="00C323E4" w:rsidP="00C323E4"/>
    <w:p w:rsidR="00C323E4" w:rsidRPr="00C323E4" w:rsidRDefault="00C323E4" w:rsidP="00C323E4">
      <w:pPr>
        <w:jc w:val="center"/>
        <w:rPr>
          <w:b/>
        </w:rPr>
      </w:pPr>
      <w:r w:rsidRPr="00C323E4">
        <w:rPr>
          <w:rFonts w:hint="eastAsia"/>
          <w:b/>
        </w:rPr>
        <w:lastRenderedPageBreak/>
        <w:t>持锡杖威仪法</w:t>
      </w:r>
    </w:p>
    <w:p w:rsidR="00C323E4" w:rsidRDefault="00C323E4" w:rsidP="00C323E4"/>
    <w:p w:rsidR="00C323E4" w:rsidRDefault="00C323E4" w:rsidP="00C323E4">
      <w:r>
        <w:rPr>
          <w:rFonts w:hint="eastAsia"/>
        </w:rPr>
        <w:t>锡杖有二十五事威仪，持锡杖有二十五事者。</w:t>
      </w:r>
    </w:p>
    <w:p w:rsidR="00C323E4" w:rsidRDefault="00C323E4" w:rsidP="00C323E4"/>
    <w:p w:rsidR="00C323E4" w:rsidRDefault="00C323E4" w:rsidP="00C323E4">
      <w:r>
        <w:rPr>
          <w:rFonts w:hint="eastAsia"/>
        </w:rPr>
        <w:t>一者为蛇虫故。</w:t>
      </w:r>
    </w:p>
    <w:p w:rsidR="00C323E4" w:rsidRDefault="00C323E4" w:rsidP="00C323E4">
      <w:r>
        <w:rPr>
          <w:rFonts w:hint="eastAsia"/>
        </w:rPr>
        <w:t>二者为年老故。</w:t>
      </w:r>
    </w:p>
    <w:p w:rsidR="00C323E4" w:rsidRDefault="00C323E4" w:rsidP="00C323E4">
      <w:r>
        <w:rPr>
          <w:rFonts w:hint="eastAsia"/>
        </w:rPr>
        <w:t>三者为分卫故。</w:t>
      </w:r>
    </w:p>
    <w:p w:rsidR="00C323E4" w:rsidRDefault="00C323E4" w:rsidP="00C323E4">
      <w:r>
        <w:rPr>
          <w:rFonts w:hint="eastAsia"/>
        </w:rPr>
        <w:t>四者为出入见佛像不得使头有声。</w:t>
      </w:r>
    </w:p>
    <w:p w:rsidR="00C323E4" w:rsidRDefault="00C323E4" w:rsidP="00C323E4">
      <w:r>
        <w:rPr>
          <w:rFonts w:hint="eastAsia"/>
        </w:rPr>
        <w:t>五者不得持杖入众。</w:t>
      </w:r>
    </w:p>
    <w:p w:rsidR="00C323E4" w:rsidRDefault="00C323E4" w:rsidP="00C323E4">
      <w:r>
        <w:rPr>
          <w:rFonts w:hint="eastAsia"/>
        </w:rPr>
        <w:t>六者中后不得复杖出。</w:t>
      </w:r>
    </w:p>
    <w:p w:rsidR="00C323E4" w:rsidRDefault="00C323E4" w:rsidP="00C323E4">
      <w:r>
        <w:rPr>
          <w:rFonts w:hint="eastAsia"/>
        </w:rPr>
        <w:t>七者不得担着肩上以手悬两头。</w:t>
      </w:r>
    </w:p>
    <w:p w:rsidR="00C323E4" w:rsidRDefault="00C323E4" w:rsidP="00C323E4">
      <w:r>
        <w:rPr>
          <w:rFonts w:hint="eastAsia"/>
        </w:rPr>
        <w:t>八者不得横着膝上以悬两头。</w:t>
      </w:r>
    </w:p>
    <w:p w:rsidR="00C323E4" w:rsidRDefault="00C323E4" w:rsidP="00C323E4">
      <w:r>
        <w:rPr>
          <w:rFonts w:hint="eastAsia"/>
        </w:rPr>
        <w:t>九者不得手掉前后。</w:t>
      </w:r>
    </w:p>
    <w:p w:rsidR="00C323E4" w:rsidRDefault="00C323E4" w:rsidP="00C323E4">
      <w:r>
        <w:rPr>
          <w:rFonts w:hint="eastAsia"/>
        </w:rPr>
        <w:t>十者不得持至舍后。</w:t>
      </w:r>
    </w:p>
    <w:p w:rsidR="00C323E4" w:rsidRDefault="00C323E4" w:rsidP="00C323E4">
      <w:r>
        <w:rPr>
          <w:rFonts w:hint="eastAsia"/>
        </w:rPr>
        <w:t>十一者不得复持在三师前后，已杖出不得复杖随。</w:t>
      </w:r>
    </w:p>
    <w:p w:rsidR="00C323E4" w:rsidRDefault="00C323E4" w:rsidP="00C323E4">
      <w:r>
        <w:rPr>
          <w:rFonts w:hint="eastAsia"/>
        </w:rPr>
        <w:t>十二者若四人俱行，一人已持，不得复持随。</w:t>
      </w:r>
    </w:p>
    <w:p w:rsidR="00C323E4" w:rsidRDefault="00C323E4" w:rsidP="00C323E4">
      <w:r>
        <w:rPr>
          <w:rFonts w:hint="eastAsia"/>
        </w:rPr>
        <w:t>十三者若至檀越家，不得舍杖离身。</w:t>
      </w:r>
    </w:p>
    <w:p w:rsidR="00C323E4" w:rsidRDefault="00C323E4" w:rsidP="00C323E4">
      <w:r>
        <w:rPr>
          <w:rFonts w:hint="eastAsia"/>
        </w:rPr>
        <w:t>十四者至人门户时，当三抖擞，不出应当更至余家。</w:t>
      </w:r>
    </w:p>
    <w:p w:rsidR="00C323E4" w:rsidRDefault="00C323E4" w:rsidP="00C323E4">
      <w:r>
        <w:rPr>
          <w:rFonts w:hint="eastAsia"/>
        </w:rPr>
        <w:t>十五者主人出应当杖着左肘挟之。</w:t>
      </w:r>
    </w:p>
    <w:p w:rsidR="00C323E4" w:rsidRDefault="00C323E4" w:rsidP="00C323E4">
      <w:r>
        <w:rPr>
          <w:rFonts w:hint="eastAsia"/>
        </w:rPr>
        <w:t>十六者若至室中，不得使着地。</w:t>
      </w:r>
    </w:p>
    <w:p w:rsidR="00C323E4" w:rsidRDefault="00C323E4" w:rsidP="00C323E4">
      <w:r>
        <w:rPr>
          <w:rFonts w:hint="eastAsia"/>
        </w:rPr>
        <w:t>十七者当持自近卧床。</w:t>
      </w:r>
    </w:p>
    <w:p w:rsidR="00C323E4" w:rsidRDefault="00C323E4" w:rsidP="00C323E4">
      <w:r>
        <w:rPr>
          <w:rFonts w:hint="eastAsia"/>
        </w:rPr>
        <w:t>十八者当数取拭之。</w:t>
      </w:r>
    </w:p>
    <w:p w:rsidR="00C323E4" w:rsidRDefault="00C323E4" w:rsidP="00C323E4">
      <w:r>
        <w:rPr>
          <w:rFonts w:hint="eastAsia"/>
        </w:rPr>
        <w:t>十九者不使头有生。</w:t>
      </w:r>
    </w:p>
    <w:p w:rsidR="00C323E4" w:rsidRDefault="00C323E4" w:rsidP="00C323E4">
      <w:r>
        <w:rPr>
          <w:rFonts w:hint="eastAsia"/>
        </w:rPr>
        <w:t>二十者欲行当从沙弥若白衣受。</w:t>
      </w:r>
    </w:p>
    <w:p w:rsidR="00C323E4" w:rsidRDefault="00C323E4" w:rsidP="00C323E4">
      <w:r>
        <w:rPr>
          <w:rFonts w:hint="eastAsia"/>
        </w:rPr>
        <w:t>二十一者至病人家宿应得暮杖。</w:t>
      </w:r>
    </w:p>
    <w:p w:rsidR="00C323E4" w:rsidRDefault="00C323E4" w:rsidP="00C323E4">
      <w:r>
        <w:rPr>
          <w:rFonts w:hint="eastAsia"/>
        </w:rPr>
        <w:t>二十二者欲远送过去者应得暮杖。</w:t>
      </w:r>
    </w:p>
    <w:p w:rsidR="00C323E4" w:rsidRDefault="00C323E4" w:rsidP="00C323E4">
      <w:r>
        <w:rPr>
          <w:rFonts w:hint="eastAsia"/>
        </w:rPr>
        <w:t>二十三者远请行宿应得暮杖。</w:t>
      </w:r>
    </w:p>
    <w:p w:rsidR="00C323E4" w:rsidRDefault="00C323E4" w:rsidP="00C323E4">
      <w:r>
        <w:rPr>
          <w:rFonts w:hint="eastAsia"/>
        </w:rPr>
        <w:t>二十四者远迎来者应得暮杖。</w:t>
      </w:r>
    </w:p>
    <w:p w:rsidR="00F97E51" w:rsidRPr="00AA00F2" w:rsidRDefault="00C323E4" w:rsidP="00C323E4">
      <w:r>
        <w:rPr>
          <w:rFonts w:hint="eastAsia"/>
        </w:rPr>
        <w:t>二十五者常当自近不得指人若画地作字。</w:t>
      </w:r>
    </w:p>
    <w:sectPr w:rsidR="00F97E51" w:rsidRPr="00AA00F2" w:rsidSect="005A5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BD" w:rsidRDefault="00B277BD" w:rsidP="00D4736F">
      <w:r>
        <w:separator/>
      </w:r>
    </w:p>
  </w:endnote>
  <w:endnote w:type="continuationSeparator" w:id="0">
    <w:p w:rsidR="00B277BD" w:rsidRDefault="00B277BD" w:rsidP="00D4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BD" w:rsidRDefault="00B277BD" w:rsidP="00D4736F">
      <w:r>
        <w:separator/>
      </w:r>
    </w:p>
  </w:footnote>
  <w:footnote w:type="continuationSeparator" w:id="0">
    <w:p w:rsidR="00B277BD" w:rsidRDefault="00B277BD" w:rsidP="00D47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36F"/>
    <w:rsid w:val="0009472B"/>
    <w:rsid w:val="000B52BC"/>
    <w:rsid w:val="00183404"/>
    <w:rsid w:val="004514F8"/>
    <w:rsid w:val="005A59AD"/>
    <w:rsid w:val="007D6799"/>
    <w:rsid w:val="00945D25"/>
    <w:rsid w:val="00A80763"/>
    <w:rsid w:val="00A87A16"/>
    <w:rsid w:val="00AA00F2"/>
    <w:rsid w:val="00B277BD"/>
    <w:rsid w:val="00C323E4"/>
    <w:rsid w:val="00D4736F"/>
    <w:rsid w:val="00EE1D6C"/>
    <w:rsid w:val="00F9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3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3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10</cp:revision>
  <dcterms:created xsi:type="dcterms:W3CDTF">2025-05-09T06:37:00Z</dcterms:created>
  <dcterms:modified xsi:type="dcterms:W3CDTF">2025-06-02T04:47:00Z</dcterms:modified>
</cp:coreProperties>
</file>